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D763" w14:textId="77777777" w:rsidR="00D742A5" w:rsidRDefault="00000000">
      <w:pPr>
        <w:adjustRightInd w:val="0"/>
        <w:snapToGrid w:val="0"/>
        <w:ind w:firstLineChars="0" w:firstLine="0"/>
        <w:jc w:val="center"/>
      </w:pPr>
      <w:r>
        <w:rPr>
          <w:rFonts w:eastAsia="黑体" w:hint="eastAsia"/>
          <w:b/>
          <w:sz w:val="44"/>
          <w:szCs w:val="44"/>
        </w:rPr>
        <w:t>哈尔滨商业大学</w:t>
      </w:r>
      <w:r>
        <w:rPr>
          <w:rFonts w:eastAsia="黑体" w:hint="eastAsia"/>
          <w:b/>
          <w:sz w:val="44"/>
          <w:szCs w:val="44"/>
        </w:rPr>
        <w:t>2024</w:t>
      </w:r>
      <w:r>
        <w:rPr>
          <w:rFonts w:eastAsia="黑体" w:hint="eastAsia"/>
          <w:b/>
          <w:sz w:val="44"/>
          <w:szCs w:val="44"/>
        </w:rPr>
        <w:t>年硕士研究生入学考试指南</w:t>
      </w:r>
    </w:p>
    <w:p w14:paraId="77DCAFC0" w14:textId="046ADB36" w:rsidR="00D742A5" w:rsidRDefault="00000000" w:rsidP="00765067">
      <w:pPr>
        <w:adjustRightInd w:val="0"/>
        <w:snapToGrid w:val="0"/>
        <w:ind w:firstLineChars="0" w:firstLine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考试科目名称：</w:t>
      </w:r>
      <w:r w:rsidR="00765067" w:rsidRPr="00765067">
        <w:rPr>
          <w:rFonts w:ascii="宋体" w:hAnsi="宋体"/>
          <w:b/>
          <w:sz w:val="28"/>
          <w:szCs w:val="28"/>
        </w:rPr>
        <w:t>信号与系统</w:t>
      </w:r>
      <w:r>
        <w:rPr>
          <w:rFonts w:ascii="宋体" w:hAnsi="宋体" w:hint="eastAsia"/>
          <w:b/>
          <w:sz w:val="28"/>
          <w:szCs w:val="28"/>
        </w:rPr>
        <w:t xml:space="preserve">   </w:t>
      </w:r>
      <w:r w:rsidR="00765067">
        <w:rPr>
          <w:rFonts w:ascii="宋体" w:hAnsi="宋体"/>
          <w:b/>
          <w:sz w:val="28"/>
          <w:szCs w:val="28"/>
        </w:rPr>
        <w:t xml:space="preserve">                 </w:t>
      </w:r>
      <w:r>
        <w:rPr>
          <w:rFonts w:ascii="宋体" w:hAnsi="宋体" w:hint="eastAsia"/>
          <w:b/>
          <w:sz w:val="28"/>
          <w:szCs w:val="28"/>
        </w:rPr>
        <w:t xml:space="preserve">     考试科目代码：</w:t>
      </w:r>
      <w:r w:rsidR="00765067" w:rsidRPr="00765067">
        <w:rPr>
          <w:b/>
          <w:sz w:val="28"/>
          <w:szCs w:val="28"/>
        </w:rPr>
        <w:t>809</w:t>
      </w:r>
    </w:p>
    <w:p w14:paraId="684F6131" w14:textId="77777777" w:rsidR="00D742A5" w:rsidRDefault="00000000">
      <w:pPr>
        <w:pStyle w:val="1"/>
      </w:pPr>
      <w:r>
        <w:rPr>
          <w:rFonts w:hint="eastAsia"/>
        </w:rPr>
        <w:t>一、考试要求</w:t>
      </w:r>
    </w:p>
    <w:p w14:paraId="551DE84B" w14:textId="0B611197" w:rsidR="00D742A5" w:rsidRDefault="00765067" w:rsidP="00765067">
      <w:pPr>
        <w:ind w:firstLine="480"/>
        <w:rPr>
          <w:rFonts w:hint="eastAsia"/>
        </w:rPr>
      </w:pPr>
      <w:r w:rsidRPr="002C3A7A">
        <w:rPr>
          <w:bCs/>
        </w:rPr>
        <w:t>掌握信号与系统课程领域的基础知识，主要内容包括：信号与系统的基本分析理论</w:t>
      </w:r>
      <w:r w:rsidRPr="002C3A7A">
        <w:rPr>
          <w:rFonts w:hint="eastAsia"/>
          <w:bCs/>
        </w:rPr>
        <w:t>；傅里叶变换；拉普拉斯变换；</w:t>
      </w:r>
      <w:r w:rsidRPr="002C3A7A">
        <w:rPr>
          <w:rFonts w:hint="eastAsia"/>
          <w:bCs/>
        </w:rPr>
        <w:t>Z</w:t>
      </w:r>
      <w:r w:rsidRPr="002C3A7A">
        <w:rPr>
          <w:rFonts w:hint="eastAsia"/>
          <w:bCs/>
        </w:rPr>
        <w:t>变换；</w:t>
      </w:r>
      <w:r w:rsidRPr="002C3A7A">
        <w:rPr>
          <w:bCs/>
        </w:rPr>
        <w:t>连续系统的时域分析；连续系统的频域分析；连续系统的复频域分析；离散系统的时域分析；离散系统的</w:t>
      </w:r>
      <w:r w:rsidRPr="002C3A7A">
        <w:rPr>
          <w:bCs/>
        </w:rPr>
        <w:t>Z</w:t>
      </w:r>
      <w:r w:rsidRPr="002C3A7A">
        <w:rPr>
          <w:bCs/>
        </w:rPr>
        <w:t>域分析等。</w:t>
      </w:r>
      <w:r w:rsidR="00000000">
        <w:rPr>
          <w:rFonts w:hint="eastAsia"/>
        </w:rPr>
        <w:t>正文：宋体小四，首行缩进</w:t>
      </w:r>
      <w:r w:rsidR="00000000">
        <w:rPr>
          <w:rFonts w:hint="eastAsia"/>
        </w:rPr>
        <w:t>2</w:t>
      </w:r>
      <w:r w:rsidR="00000000">
        <w:rPr>
          <w:rFonts w:hint="eastAsia"/>
        </w:rPr>
        <w:t>个字符，</w:t>
      </w:r>
      <w:r w:rsidR="00000000">
        <w:rPr>
          <w:rFonts w:hint="eastAsia"/>
        </w:rPr>
        <w:t>1.5</w:t>
      </w:r>
      <w:r w:rsidR="00000000">
        <w:rPr>
          <w:rFonts w:hint="eastAsia"/>
        </w:rPr>
        <w:t>倍行间距。</w:t>
      </w:r>
    </w:p>
    <w:p w14:paraId="7765788F" w14:textId="77777777" w:rsidR="00D742A5" w:rsidRDefault="00000000">
      <w:pPr>
        <w:pStyle w:val="1"/>
      </w:pPr>
      <w:r>
        <w:rPr>
          <w:rFonts w:hint="eastAsia"/>
        </w:rPr>
        <w:t>二、考试内容</w:t>
      </w:r>
    </w:p>
    <w:p w14:paraId="28E9088A" w14:textId="77777777" w:rsidR="00765067" w:rsidRPr="002C3A7A" w:rsidRDefault="00765067" w:rsidP="00765067">
      <w:pPr>
        <w:spacing w:line="400" w:lineRule="exact"/>
        <w:ind w:firstLine="480"/>
        <w:rPr>
          <w:bCs/>
        </w:rPr>
      </w:pPr>
      <w:r w:rsidRPr="002C3A7A">
        <w:rPr>
          <w:bCs/>
        </w:rPr>
        <w:t>信号的</w:t>
      </w:r>
      <w:r w:rsidRPr="002C3A7A">
        <w:rPr>
          <w:rFonts w:hint="eastAsia"/>
          <w:bCs/>
        </w:rPr>
        <w:t>定义、分类和</w:t>
      </w:r>
      <w:r w:rsidRPr="002C3A7A">
        <w:rPr>
          <w:bCs/>
        </w:rPr>
        <w:t>运算，</w:t>
      </w:r>
      <w:r w:rsidRPr="002C3A7A">
        <w:rPr>
          <w:rFonts w:hint="eastAsia"/>
          <w:bCs/>
        </w:rPr>
        <w:t>信号周期的计算，奇异信号的</w:t>
      </w:r>
      <w:r w:rsidRPr="002C3A7A">
        <w:rPr>
          <w:bCs/>
        </w:rPr>
        <w:t>性质</w:t>
      </w:r>
      <w:r w:rsidRPr="002C3A7A">
        <w:rPr>
          <w:rFonts w:hint="eastAsia"/>
          <w:bCs/>
        </w:rPr>
        <w:t>和运算；</w:t>
      </w:r>
      <w:r w:rsidRPr="002C3A7A">
        <w:rPr>
          <w:bCs/>
        </w:rPr>
        <w:t xml:space="preserve"> </w:t>
      </w:r>
    </w:p>
    <w:p w14:paraId="0EF96602" w14:textId="77777777" w:rsidR="00765067" w:rsidRPr="002C3A7A" w:rsidRDefault="00765067" w:rsidP="00765067">
      <w:pPr>
        <w:spacing w:line="400" w:lineRule="exact"/>
        <w:ind w:firstLine="480"/>
        <w:rPr>
          <w:bCs/>
        </w:rPr>
      </w:pPr>
      <w:r w:rsidRPr="002C3A7A">
        <w:rPr>
          <w:bCs/>
        </w:rPr>
        <w:t>卷积</w:t>
      </w:r>
      <w:r w:rsidRPr="002C3A7A">
        <w:rPr>
          <w:rFonts w:hint="eastAsia"/>
          <w:bCs/>
        </w:rPr>
        <w:t>的定义和</w:t>
      </w:r>
      <w:r w:rsidRPr="002C3A7A">
        <w:rPr>
          <w:bCs/>
        </w:rPr>
        <w:t>性质</w:t>
      </w:r>
      <w:r w:rsidRPr="002C3A7A">
        <w:rPr>
          <w:rFonts w:hint="eastAsia"/>
          <w:bCs/>
        </w:rPr>
        <w:t>，卷积</w:t>
      </w:r>
      <w:r>
        <w:rPr>
          <w:rFonts w:hint="eastAsia"/>
          <w:bCs/>
        </w:rPr>
        <w:t>与</w:t>
      </w:r>
      <w:r w:rsidRPr="002C3A7A">
        <w:rPr>
          <w:rFonts w:hint="eastAsia"/>
          <w:bCs/>
        </w:rPr>
        <w:t>卷积和的计算；</w:t>
      </w:r>
    </w:p>
    <w:p w14:paraId="10CB2655" w14:textId="77777777" w:rsidR="00765067" w:rsidRPr="002C3A7A" w:rsidRDefault="00765067" w:rsidP="00765067">
      <w:pPr>
        <w:spacing w:line="400" w:lineRule="exact"/>
        <w:ind w:firstLine="480"/>
        <w:rPr>
          <w:rFonts w:hint="eastAsia"/>
          <w:bCs/>
        </w:rPr>
      </w:pPr>
      <w:r w:rsidRPr="002C3A7A">
        <w:rPr>
          <w:bCs/>
        </w:rPr>
        <w:t>周期信号的傅</w:t>
      </w:r>
      <w:r w:rsidRPr="002C3A7A">
        <w:rPr>
          <w:rFonts w:hint="eastAsia"/>
          <w:bCs/>
        </w:rPr>
        <w:t>里</w:t>
      </w:r>
      <w:r w:rsidRPr="002C3A7A">
        <w:rPr>
          <w:bCs/>
        </w:rPr>
        <w:t>叶级数及频谱</w:t>
      </w:r>
      <w:r w:rsidRPr="002C3A7A">
        <w:rPr>
          <w:rFonts w:hint="eastAsia"/>
          <w:bCs/>
        </w:rPr>
        <w:t>，</w:t>
      </w:r>
      <w:r w:rsidRPr="002C3A7A">
        <w:rPr>
          <w:bCs/>
        </w:rPr>
        <w:t>傅</w:t>
      </w:r>
      <w:r w:rsidRPr="002C3A7A">
        <w:rPr>
          <w:rFonts w:hint="eastAsia"/>
          <w:bCs/>
        </w:rPr>
        <w:t>里</w:t>
      </w:r>
      <w:r w:rsidRPr="002C3A7A">
        <w:rPr>
          <w:bCs/>
        </w:rPr>
        <w:t>叶变换的性质</w:t>
      </w:r>
      <w:r w:rsidRPr="002C3A7A">
        <w:rPr>
          <w:rFonts w:hint="eastAsia"/>
          <w:bCs/>
        </w:rPr>
        <w:t>和</w:t>
      </w:r>
      <w:r>
        <w:rPr>
          <w:rFonts w:hint="eastAsia"/>
          <w:bCs/>
        </w:rPr>
        <w:t>计算方法</w:t>
      </w:r>
      <w:r w:rsidRPr="002C3A7A">
        <w:rPr>
          <w:rFonts w:hint="eastAsia"/>
          <w:bCs/>
        </w:rPr>
        <w:t>，抽</w:t>
      </w:r>
      <w:r w:rsidRPr="002C3A7A">
        <w:rPr>
          <w:bCs/>
        </w:rPr>
        <w:t>样定理；</w:t>
      </w:r>
    </w:p>
    <w:p w14:paraId="5C8A48EB" w14:textId="77777777" w:rsidR="00765067" w:rsidRPr="002C3A7A" w:rsidRDefault="00765067" w:rsidP="00765067">
      <w:pPr>
        <w:spacing w:line="400" w:lineRule="exact"/>
        <w:ind w:firstLine="480"/>
        <w:rPr>
          <w:rFonts w:hint="eastAsia"/>
          <w:bCs/>
        </w:rPr>
      </w:pPr>
      <w:r w:rsidRPr="002C3A7A">
        <w:rPr>
          <w:bCs/>
        </w:rPr>
        <w:t>拉普拉斯变换</w:t>
      </w:r>
      <w:r w:rsidRPr="002C3A7A">
        <w:rPr>
          <w:rFonts w:hint="eastAsia"/>
          <w:bCs/>
        </w:rPr>
        <w:t>的定义及收敛域、</w:t>
      </w:r>
      <w:r w:rsidRPr="002C3A7A">
        <w:rPr>
          <w:bCs/>
        </w:rPr>
        <w:t>性质</w:t>
      </w:r>
      <w:r w:rsidRPr="002C3A7A">
        <w:rPr>
          <w:rFonts w:hint="eastAsia"/>
          <w:bCs/>
        </w:rPr>
        <w:t>和</w:t>
      </w:r>
      <w:r>
        <w:rPr>
          <w:rFonts w:hint="eastAsia"/>
          <w:bCs/>
        </w:rPr>
        <w:t>计算方法</w:t>
      </w:r>
      <w:r w:rsidRPr="002C3A7A">
        <w:rPr>
          <w:rFonts w:hint="eastAsia"/>
          <w:bCs/>
        </w:rPr>
        <w:t>，拉普拉斯</w:t>
      </w:r>
      <w:r w:rsidRPr="002C3A7A">
        <w:rPr>
          <w:bCs/>
        </w:rPr>
        <w:t>反变换的方法；</w:t>
      </w:r>
      <w:r w:rsidRPr="002C3A7A">
        <w:rPr>
          <w:rFonts w:hint="eastAsia"/>
          <w:bCs/>
        </w:rPr>
        <w:t xml:space="preserve"> </w:t>
      </w:r>
    </w:p>
    <w:p w14:paraId="401C487F" w14:textId="77777777" w:rsidR="00765067" w:rsidRPr="002C3A7A" w:rsidRDefault="00765067" w:rsidP="00765067">
      <w:pPr>
        <w:spacing w:line="400" w:lineRule="exact"/>
        <w:ind w:firstLine="480"/>
        <w:rPr>
          <w:bCs/>
        </w:rPr>
      </w:pPr>
      <w:r w:rsidRPr="002C3A7A">
        <w:rPr>
          <w:bCs/>
        </w:rPr>
        <w:t>离散信号的</w:t>
      </w:r>
      <w:r w:rsidRPr="002C3A7A">
        <w:rPr>
          <w:bCs/>
        </w:rPr>
        <w:t>Z</w:t>
      </w:r>
      <w:r w:rsidRPr="002C3A7A">
        <w:rPr>
          <w:bCs/>
        </w:rPr>
        <w:t>变换</w:t>
      </w:r>
      <w:r w:rsidRPr="002C3A7A">
        <w:rPr>
          <w:rFonts w:hint="eastAsia"/>
          <w:bCs/>
        </w:rPr>
        <w:t>的定义及收敛域、</w:t>
      </w:r>
      <w:r w:rsidRPr="002C3A7A">
        <w:rPr>
          <w:bCs/>
        </w:rPr>
        <w:t>性质</w:t>
      </w:r>
      <w:r w:rsidRPr="002C3A7A">
        <w:rPr>
          <w:rFonts w:hint="eastAsia"/>
          <w:bCs/>
        </w:rPr>
        <w:t>和</w:t>
      </w:r>
      <w:r>
        <w:rPr>
          <w:rFonts w:hint="eastAsia"/>
          <w:bCs/>
        </w:rPr>
        <w:t>计算方法</w:t>
      </w:r>
      <w:r w:rsidRPr="002C3A7A">
        <w:rPr>
          <w:rFonts w:hint="eastAsia"/>
          <w:bCs/>
        </w:rPr>
        <w:t>，</w:t>
      </w:r>
      <w:r w:rsidRPr="002C3A7A">
        <w:rPr>
          <w:rFonts w:hint="eastAsia"/>
          <w:bCs/>
        </w:rPr>
        <w:t>Z</w:t>
      </w:r>
      <w:r w:rsidRPr="002C3A7A">
        <w:rPr>
          <w:bCs/>
        </w:rPr>
        <w:t>反变换的方法；</w:t>
      </w:r>
    </w:p>
    <w:p w14:paraId="181603E9" w14:textId="77777777" w:rsidR="00765067" w:rsidRPr="002C3A7A" w:rsidRDefault="00765067" w:rsidP="00765067">
      <w:pPr>
        <w:spacing w:line="400" w:lineRule="exact"/>
        <w:ind w:firstLine="480"/>
        <w:rPr>
          <w:rFonts w:hint="eastAsia"/>
          <w:bCs/>
        </w:rPr>
      </w:pPr>
      <w:r w:rsidRPr="002C3A7A">
        <w:rPr>
          <w:rFonts w:hint="eastAsia"/>
          <w:bCs/>
        </w:rPr>
        <w:t>线性时不变</w:t>
      </w:r>
      <w:r w:rsidRPr="002C3A7A">
        <w:rPr>
          <w:bCs/>
        </w:rPr>
        <w:t>系统的</w:t>
      </w:r>
      <w:r w:rsidRPr="002C3A7A">
        <w:rPr>
          <w:rFonts w:hint="eastAsia"/>
          <w:bCs/>
        </w:rPr>
        <w:t>表示和</w:t>
      </w:r>
      <w:r w:rsidRPr="002C3A7A">
        <w:rPr>
          <w:bCs/>
        </w:rPr>
        <w:t>性质</w:t>
      </w:r>
      <w:r w:rsidRPr="002C3A7A">
        <w:rPr>
          <w:rFonts w:hint="eastAsia"/>
          <w:bCs/>
        </w:rPr>
        <w:t>，</w:t>
      </w:r>
      <w:r w:rsidRPr="002C3A7A">
        <w:rPr>
          <w:bCs/>
        </w:rPr>
        <w:t>连续系统的时域分析</w:t>
      </w:r>
      <w:r w:rsidRPr="002C3A7A">
        <w:rPr>
          <w:rFonts w:hint="eastAsia"/>
          <w:bCs/>
        </w:rPr>
        <w:t>方</w:t>
      </w:r>
      <w:r w:rsidRPr="002C3A7A">
        <w:rPr>
          <w:bCs/>
        </w:rPr>
        <w:t>法；</w:t>
      </w:r>
    </w:p>
    <w:p w14:paraId="1FA0B7F8" w14:textId="77777777" w:rsidR="00765067" w:rsidRPr="002C3A7A" w:rsidRDefault="00765067" w:rsidP="00765067">
      <w:pPr>
        <w:spacing w:line="400" w:lineRule="exact"/>
        <w:ind w:firstLine="480"/>
        <w:rPr>
          <w:rFonts w:hint="eastAsia"/>
          <w:bCs/>
        </w:rPr>
      </w:pPr>
      <w:r w:rsidRPr="002C3A7A">
        <w:rPr>
          <w:bCs/>
        </w:rPr>
        <w:t>连续系统的</w:t>
      </w:r>
      <w:r w:rsidRPr="002C3A7A">
        <w:rPr>
          <w:rFonts w:hint="eastAsia"/>
          <w:bCs/>
        </w:rPr>
        <w:t>频</w:t>
      </w:r>
      <w:r w:rsidRPr="002C3A7A">
        <w:rPr>
          <w:bCs/>
        </w:rPr>
        <w:t>域分析</w:t>
      </w:r>
      <w:r w:rsidRPr="002C3A7A">
        <w:rPr>
          <w:rFonts w:hint="eastAsia"/>
          <w:bCs/>
        </w:rPr>
        <w:t>方</w:t>
      </w:r>
      <w:r w:rsidRPr="002C3A7A">
        <w:rPr>
          <w:bCs/>
        </w:rPr>
        <w:t>法</w:t>
      </w:r>
      <w:r w:rsidRPr="002C3A7A">
        <w:rPr>
          <w:rFonts w:hint="eastAsia"/>
          <w:bCs/>
        </w:rPr>
        <w:t>，无失真传输条件</w:t>
      </w:r>
      <w:r w:rsidRPr="002C3A7A">
        <w:rPr>
          <w:bCs/>
        </w:rPr>
        <w:t>；</w:t>
      </w:r>
    </w:p>
    <w:p w14:paraId="73BE7304" w14:textId="77777777" w:rsidR="00765067" w:rsidRPr="002C3A7A" w:rsidRDefault="00765067" w:rsidP="00765067">
      <w:pPr>
        <w:spacing w:line="400" w:lineRule="exact"/>
        <w:ind w:firstLine="480"/>
        <w:rPr>
          <w:rFonts w:hint="eastAsia"/>
          <w:bCs/>
        </w:rPr>
      </w:pPr>
      <w:r w:rsidRPr="002C3A7A">
        <w:rPr>
          <w:bCs/>
        </w:rPr>
        <w:t>连续系统的</w:t>
      </w:r>
      <w:r w:rsidRPr="002C3A7A">
        <w:rPr>
          <w:rFonts w:hint="eastAsia"/>
          <w:bCs/>
        </w:rPr>
        <w:t>复频</w:t>
      </w:r>
      <w:r w:rsidRPr="002C3A7A">
        <w:rPr>
          <w:bCs/>
        </w:rPr>
        <w:t>域分析</w:t>
      </w:r>
      <w:r w:rsidRPr="002C3A7A">
        <w:rPr>
          <w:rFonts w:hint="eastAsia"/>
          <w:bCs/>
        </w:rPr>
        <w:t>方</w:t>
      </w:r>
      <w:r w:rsidRPr="002C3A7A">
        <w:rPr>
          <w:bCs/>
        </w:rPr>
        <w:t>法</w:t>
      </w:r>
      <w:r w:rsidRPr="002C3A7A">
        <w:rPr>
          <w:rFonts w:hint="eastAsia"/>
          <w:bCs/>
        </w:rPr>
        <w:t>，系统函数的表示</w:t>
      </w:r>
      <w:r w:rsidRPr="002C3A7A">
        <w:rPr>
          <w:bCs/>
        </w:rPr>
        <w:t>；</w:t>
      </w:r>
    </w:p>
    <w:p w14:paraId="6C4F5D0E" w14:textId="77777777" w:rsidR="00765067" w:rsidRPr="002C3A7A" w:rsidRDefault="00765067" w:rsidP="00765067">
      <w:pPr>
        <w:spacing w:line="400" w:lineRule="exact"/>
        <w:ind w:firstLine="480"/>
        <w:rPr>
          <w:bCs/>
        </w:rPr>
      </w:pPr>
      <w:r w:rsidRPr="002C3A7A">
        <w:rPr>
          <w:rFonts w:hint="eastAsia"/>
          <w:bCs/>
        </w:rPr>
        <w:t>离散</w:t>
      </w:r>
      <w:r w:rsidRPr="002C3A7A">
        <w:rPr>
          <w:bCs/>
        </w:rPr>
        <w:t>系统的</w:t>
      </w:r>
      <w:r w:rsidRPr="002C3A7A">
        <w:rPr>
          <w:rFonts w:hint="eastAsia"/>
          <w:bCs/>
        </w:rPr>
        <w:t>表示和性质，离散系统的时域</w:t>
      </w:r>
      <w:r w:rsidRPr="002C3A7A">
        <w:rPr>
          <w:bCs/>
        </w:rPr>
        <w:t>分析</w:t>
      </w:r>
      <w:r w:rsidRPr="002C3A7A">
        <w:rPr>
          <w:rFonts w:hint="eastAsia"/>
          <w:bCs/>
        </w:rPr>
        <w:t>方法</w:t>
      </w:r>
      <w:r w:rsidRPr="002C3A7A">
        <w:rPr>
          <w:bCs/>
        </w:rPr>
        <w:t>；</w:t>
      </w:r>
    </w:p>
    <w:p w14:paraId="408E161F" w14:textId="51870041" w:rsidR="00D742A5" w:rsidRPr="00765067" w:rsidRDefault="00765067" w:rsidP="00765067">
      <w:pPr>
        <w:ind w:firstLine="480"/>
        <w:rPr>
          <w:rFonts w:hint="eastAsia"/>
          <w:bCs/>
        </w:rPr>
      </w:pPr>
      <w:r w:rsidRPr="002C3A7A">
        <w:rPr>
          <w:rFonts w:hint="eastAsia"/>
          <w:bCs/>
        </w:rPr>
        <w:t>离散</w:t>
      </w:r>
      <w:r w:rsidRPr="002C3A7A">
        <w:rPr>
          <w:bCs/>
        </w:rPr>
        <w:t>系统的</w:t>
      </w:r>
      <w:r w:rsidRPr="002C3A7A">
        <w:rPr>
          <w:bCs/>
        </w:rPr>
        <w:t>Z</w:t>
      </w:r>
      <w:r w:rsidRPr="002C3A7A">
        <w:rPr>
          <w:rFonts w:hint="eastAsia"/>
          <w:bCs/>
        </w:rPr>
        <w:t>域</w:t>
      </w:r>
      <w:r w:rsidRPr="002C3A7A">
        <w:rPr>
          <w:bCs/>
        </w:rPr>
        <w:t>分析</w:t>
      </w:r>
      <w:r w:rsidRPr="002C3A7A">
        <w:rPr>
          <w:rFonts w:hint="eastAsia"/>
          <w:bCs/>
        </w:rPr>
        <w:t>方</w:t>
      </w:r>
      <w:r w:rsidRPr="002C3A7A">
        <w:rPr>
          <w:bCs/>
        </w:rPr>
        <w:t>法</w:t>
      </w:r>
      <w:r>
        <w:rPr>
          <w:rFonts w:hint="eastAsia"/>
          <w:bCs/>
        </w:rPr>
        <w:t>。</w:t>
      </w:r>
    </w:p>
    <w:p w14:paraId="25F38BB7" w14:textId="77777777" w:rsidR="00D742A5" w:rsidRDefault="00000000">
      <w:pPr>
        <w:pStyle w:val="1"/>
      </w:pPr>
      <w:r>
        <w:rPr>
          <w:rFonts w:hint="eastAsia"/>
        </w:rPr>
        <w:t>三、题型及比例</w:t>
      </w:r>
    </w:p>
    <w:p w14:paraId="1B69A9E3" w14:textId="77777777" w:rsidR="00765067" w:rsidRPr="00C318F7" w:rsidRDefault="00765067" w:rsidP="00765067">
      <w:pPr>
        <w:spacing w:line="400" w:lineRule="exact"/>
        <w:ind w:firstLine="480"/>
        <w:rPr>
          <w:bCs/>
        </w:rPr>
      </w:pPr>
      <w:r w:rsidRPr="00C318F7">
        <w:rPr>
          <w:bCs/>
        </w:rPr>
        <w:t>单项选择题（</w:t>
      </w:r>
      <w:r w:rsidRPr="00C318F7">
        <w:rPr>
          <w:bCs/>
        </w:rPr>
        <w:t>20</w:t>
      </w:r>
      <w:r w:rsidRPr="00C318F7">
        <w:rPr>
          <w:bCs/>
        </w:rPr>
        <w:t>分）</w:t>
      </w:r>
      <w:r>
        <w:rPr>
          <w:rFonts w:hint="eastAsia"/>
          <w:bCs/>
        </w:rPr>
        <w:t>；</w:t>
      </w:r>
      <w:r w:rsidRPr="00C318F7">
        <w:rPr>
          <w:bCs/>
        </w:rPr>
        <w:t>判断题（</w:t>
      </w:r>
      <w:r w:rsidRPr="00C318F7">
        <w:rPr>
          <w:bCs/>
        </w:rPr>
        <w:t>10</w:t>
      </w:r>
      <w:r w:rsidRPr="00C318F7">
        <w:rPr>
          <w:bCs/>
        </w:rPr>
        <w:t>分）；简答题（</w:t>
      </w:r>
      <w:r w:rsidRPr="00C318F7">
        <w:rPr>
          <w:bCs/>
        </w:rPr>
        <w:t>20</w:t>
      </w:r>
      <w:r w:rsidRPr="00C318F7">
        <w:rPr>
          <w:bCs/>
        </w:rPr>
        <w:t>分）；计算题（</w:t>
      </w:r>
      <w:r>
        <w:rPr>
          <w:bCs/>
        </w:rPr>
        <w:t>7</w:t>
      </w:r>
      <w:r w:rsidRPr="00C318F7">
        <w:rPr>
          <w:bCs/>
        </w:rPr>
        <w:t>0</w:t>
      </w:r>
      <w:r w:rsidRPr="00C318F7">
        <w:rPr>
          <w:bCs/>
        </w:rPr>
        <w:t>分）；</w:t>
      </w:r>
    </w:p>
    <w:p w14:paraId="3D66A0F8" w14:textId="48B1CEFD" w:rsidR="00D742A5" w:rsidRPr="00765067" w:rsidRDefault="00765067" w:rsidP="00765067">
      <w:pPr>
        <w:spacing w:line="400" w:lineRule="exact"/>
        <w:ind w:firstLine="480"/>
        <w:rPr>
          <w:rFonts w:hint="eastAsia"/>
          <w:bCs/>
        </w:rPr>
      </w:pPr>
      <w:r w:rsidRPr="00C318F7">
        <w:rPr>
          <w:bCs/>
        </w:rPr>
        <w:t>综合题（</w:t>
      </w:r>
      <w:r>
        <w:rPr>
          <w:bCs/>
        </w:rPr>
        <w:t>3</w:t>
      </w:r>
      <w:r w:rsidRPr="00C318F7">
        <w:rPr>
          <w:bCs/>
        </w:rPr>
        <w:t>0</w:t>
      </w:r>
      <w:r w:rsidRPr="00C318F7">
        <w:rPr>
          <w:bCs/>
        </w:rPr>
        <w:t>分）</w:t>
      </w:r>
    </w:p>
    <w:p w14:paraId="253A14A6" w14:textId="77777777" w:rsidR="00D742A5" w:rsidRDefault="00000000">
      <w:pPr>
        <w:pStyle w:val="1"/>
      </w:pPr>
      <w:r>
        <w:rPr>
          <w:rFonts w:hint="eastAsia"/>
        </w:rPr>
        <w:t>四、参考书目</w:t>
      </w:r>
    </w:p>
    <w:p w14:paraId="4036F3E1" w14:textId="0B48E9BB" w:rsidR="00D742A5" w:rsidRDefault="00765067">
      <w:pPr>
        <w:ind w:firstLine="480"/>
      </w:pPr>
      <w:r w:rsidRPr="00C318F7">
        <w:t>王</w:t>
      </w:r>
      <w:r w:rsidRPr="008B631D">
        <w:rPr>
          <w:bCs/>
        </w:rPr>
        <w:t>宝祥</w:t>
      </w:r>
      <w:r w:rsidRPr="008B631D">
        <w:rPr>
          <w:bCs/>
        </w:rPr>
        <w:t xml:space="preserve">. </w:t>
      </w:r>
      <w:r w:rsidRPr="008B631D">
        <w:rPr>
          <w:bCs/>
        </w:rPr>
        <w:t>信号与系统</w:t>
      </w:r>
      <w:r w:rsidRPr="008B631D">
        <w:rPr>
          <w:bCs/>
        </w:rPr>
        <w:t>(</w:t>
      </w:r>
      <w:r w:rsidRPr="008B631D">
        <w:rPr>
          <w:bCs/>
        </w:rPr>
        <w:t>第</w:t>
      </w:r>
      <w:r w:rsidRPr="008B631D">
        <w:rPr>
          <w:bCs/>
        </w:rPr>
        <w:t>3</w:t>
      </w:r>
      <w:r w:rsidRPr="008B631D">
        <w:rPr>
          <w:bCs/>
        </w:rPr>
        <w:t>版</w:t>
      </w:r>
      <w:r w:rsidRPr="008B631D">
        <w:rPr>
          <w:bCs/>
        </w:rPr>
        <w:t xml:space="preserve">). </w:t>
      </w:r>
      <w:r w:rsidRPr="008B631D">
        <w:rPr>
          <w:bCs/>
        </w:rPr>
        <w:t>电子工业出版社</w:t>
      </w:r>
      <w:r w:rsidRPr="008B631D">
        <w:rPr>
          <w:bCs/>
        </w:rPr>
        <w:t>, 20</w:t>
      </w:r>
      <w:r w:rsidRPr="00C318F7">
        <w:t>10</w:t>
      </w:r>
      <w:r w:rsidRPr="00C318F7">
        <w:t>年</w:t>
      </w:r>
    </w:p>
    <w:p w14:paraId="7E752E8A" w14:textId="25EC7FFC" w:rsidR="00D742A5" w:rsidRDefault="00D742A5">
      <w:pPr>
        <w:ind w:firstLine="562"/>
        <w:rPr>
          <w:b/>
          <w:bCs/>
          <w:sz w:val="28"/>
          <w:szCs w:val="36"/>
          <w:u w:val="single"/>
        </w:rPr>
      </w:pPr>
    </w:p>
    <w:sectPr w:rsidR="00D742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47" w:bottom="141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582F" w14:textId="77777777" w:rsidR="00452852" w:rsidRDefault="00452852">
      <w:pPr>
        <w:spacing w:line="240" w:lineRule="auto"/>
        <w:ind w:firstLine="480"/>
      </w:pPr>
      <w:r>
        <w:separator/>
      </w:r>
    </w:p>
  </w:endnote>
  <w:endnote w:type="continuationSeparator" w:id="0">
    <w:p w14:paraId="57809BD0" w14:textId="77777777" w:rsidR="00452852" w:rsidRDefault="0045285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880D" w14:textId="77777777" w:rsidR="00765067" w:rsidRDefault="00765067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B0B1" w14:textId="77777777" w:rsidR="00765067" w:rsidRDefault="00765067">
    <w:pPr>
      <w:pStyle w:val="a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7613" w14:textId="77777777" w:rsidR="00765067" w:rsidRDefault="00765067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B52EE" w14:textId="77777777" w:rsidR="00452852" w:rsidRDefault="00452852">
      <w:pPr>
        <w:ind w:firstLine="480"/>
      </w:pPr>
      <w:r>
        <w:separator/>
      </w:r>
    </w:p>
  </w:footnote>
  <w:footnote w:type="continuationSeparator" w:id="0">
    <w:p w14:paraId="789D0580" w14:textId="77777777" w:rsidR="00452852" w:rsidRDefault="00452852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94E0" w14:textId="77777777" w:rsidR="00765067" w:rsidRDefault="00765067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A676" w14:textId="77777777" w:rsidR="00765067" w:rsidRDefault="00765067">
    <w:pPr>
      <w:pStyle w:val="a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6C1C" w14:textId="77777777" w:rsidR="00765067" w:rsidRDefault="00765067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jk2NmUzMDAwMWZjMzZjZTM1NmI4YmZlMzYyZGZhY2MifQ=="/>
  </w:docVars>
  <w:rsids>
    <w:rsidRoot w:val="008043EA"/>
    <w:rsid w:val="000437B8"/>
    <w:rsid w:val="00084CF1"/>
    <w:rsid w:val="00085BB8"/>
    <w:rsid w:val="00092F03"/>
    <w:rsid w:val="000C7E23"/>
    <w:rsid w:val="000E5B7B"/>
    <w:rsid w:val="00137935"/>
    <w:rsid w:val="00140FD8"/>
    <w:rsid w:val="001737E2"/>
    <w:rsid w:val="0018738B"/>
    <w:rsid w:val="001A77DA"/>
    <w:rsid w:val="001B5CF5"/>
    <w:rsid w:val="002140EE"/>
    <w:rsid w:val="00227684"/>
    <w:rsid w:val="002A0160"/>
    <w:rsid w:val="002B00C3"/>
    <w:rsid w:val="003205A2"/>
    <w:rsid w:val="00341790"/>
    <w:rsid w:val="003F3239"/>
    <w:rsid w:val="00427763"/>
    <w:rsid w:val="00452852"/>
    <w:rsid w:val="004548A0"/>
    <w:rsid w:val="00491348"/>
    <w:rsid w:val="0049546A"/>
    <w:rsid w:val="005030CF"/>
    <w:rsid w:val="0054566C"/>
    <w:rsid w:val="00563AB0"/>
    <w:rsid w:val="00563CE0"/>
    <w:rsid w:val="005642A7"/>
    <w:rsid w:val="005B59D2"/>
    <w:rsid w:val="005D2ABC"/>
    <w:rsid w:val="005D39DC"/>
    <w:rsid w:val="006015E5"/>
    <w:rsid w:val="00653C17"/>
    <w:rsid w:val="00697C1C"/>
    <w:rsid w:val="006A1895"/>
    <w:rsid w:val="006A421B"/>
    <w:rsid w:val="006C7AC8"/>
    <w:rsid w:val="00703558"/>
    <w:rsid w:val="0070637F"/>
    <w:rsid w:val="00712726"/>
    <w:rsid w:val="00724B91"/>
    <w:rsid w:val="007516B0"/>
    <w:rsid w:val="00765067"/>
    <w:rsid w:val="007A69C7"/>
    <w:rsid w:val="007C7953"/>
    <w:rsid w:val="007E145F"/>
    <w:rsid w:val="007F1B77"/>
    <w:rsid w:val="008043EA"/>
    <w:rsid w:val="00824041"/>
    <w:rsid w:val="0085627B"/>
    <w:rsid w:val="00856ABE"/>
    <w:rsid w:val="009028B2"/>
    <w:rsid w:val="00937456"/>
    <w:rsid w:val="009A4B45"/>
    <w:rsid w:val="009D7667"/>
    <w:rsid w:val="00A43EA3"/>
    <w:rsid w:val="00A7333F"/>
    <w:rsid w:val="00AE7D22"/>
    <w:rsid w:val="00AF60B7"/>
    <w:rsid w:val="00B81373"/>
    <w:rsid w:val="00C3342A"/>
    <w:rsid w:val="00C41E26"/>
    <w:rsid w:val="00C779F7"/>
    <w:rsid w:val="00CC0744"/>
    <w:rsid w:val="00CE5F67"/>
    <w:rsid w:val="00D2605B"/>
    <w:rsid w:val="00D742A5"/>
    <w:rsid w:val="00DD2E0A"/>
    <w:rsid w:val="00DF0B42"/>
    <w:rsid w:val="00E3769C"/>
    <w:rsid w:val="00ED49C4"/>
    <w:rsid w:val="00F52FBF"/>
    <w:rsid w:val="19410B0E"/>
    <w:rsid w:val="24285B83"/>
    <w:rsid w:val="342108C7"/>
    <w:rsid w:val="3CA0019D"/>
    <w:rsid w:val="4A707FD3"/>
    <w:rsid w:val="4B2F32E7"/>
    <w:rsid w:val="4D793356"/>
    <w:rsid w:val="57834034"/>
    <w:rsid w:val="6D44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51A2EE"/>
  <w15:docId w15:val="{E4EF982D-D202-4ED4-8EE5-A7E3CD3B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883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ind w:firstLineChars="0" w:firstLine="0"/>
      <w:outlineLvl w:val="0"/>
    </w:pPr>
    <w:rPr>
      <w:rFonts w:eastAsia="黑体"/>
      <w:b/>
      <w:kern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Company>MC SYSTEM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2008年硕士研究生入学考试大纲</dc:title>
  <dc:creator>MC SYSTEM</dc:creator>
  <cp:lastModifiedBy>hityjt@126.com</cp:lastModifiedBy>
  <cp:revision>20</cp:revision>
  <cp:lastPrinted>2007-12-17T04:14:00Z</cp:lastPrinted>
  <dcterms:created xsi:type="dcterms:W3CDTF">2017-09-02T01:01:00Z</dcterms:created>
  <dcterms:modified xsi:type="dcterms:W3CDTF">2023-09-08T00:10:00Z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60F1088D22274D66A8ADEE13377C54BC</vt:lpwstr>
  </property>
</Properties>
</file>